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F5F" w:rsidRPr="00144418" w:rsidRDefault="00B12F5F" w:rsidP="00144418">
      <w:pPr>
        <w:jc w:val="center"/>
        <w:rPr>
          <w:b/>
          <w:sz w:val="28"/>
          <w:szCs w:val="28"/>
        </w:rPr>
      </w:pPr>
      <w:r w:rsidRPr="00144418">
        <w:rPr>
          <w:rFonts w:hint="eastAsia"/>
          <w:b/>
          <w:sz w:val="28"/>
          <w:szCs w:val="28"/>
        </w:rPr>
        <w:t>中南财经政法大学外国语学院外国语言文学类专业</w:t>
      </w:r>
    </w:p>
    <w:p w:rsidR="00B12F5F" w:rsidRPr="00144418" w:rsidRDefault="00B12F5F" w:rsidP="00144418">
      <w:pPr>
        <w:jc w:val="center"/>
        <w:rPr>
          <w:b/>
          <w:sz w:val="28"/>
          <w:szCs w:val="28"/>
        </w:rPr>
      </w:pPr>
      <w:r w:rsidRPr="00144418">
        <w:rPr>
          <w:rFonts w:hint="eastAsia"/>
          <w:b/>
          <w:sz w:val="28"/>
          <w:szCs w:val="28"/>
        </w:rPr>
        <w:t>分流管理实施方案</w:t>
      </w:r>
    </w:p>
    <w:p w:rsidR="00B12F5F" w:rsidRPr="00144418" w:rsidRDefault="00B12F5F" w:rsidP="00144418">
      <w:pPr>
        <w:rPr>
          <w:sz w:val="28"/>
          <w:szCs w:val="28"/>
        </w:rPr>
      </w:pPr>
    </w:p>
    <w:p w:rsidR="00B12F5F" w:rsidRPr="00144418" w:rsidRDefault="00B12F5F" w:rsidP="00C308BB">
      <w:pPr>
        <w:ind w:firstLineChars="200" w:firstLine="31680"/>
        <w:rPr>
          <w:sz w:val="28"/>
          <w:szCs w:val="28"/>
        </w:rPr>
      </w:pPr>
      <w:r w:rsidRPr="00144418">
        <w:rPr>
          <w:rFonts w:hint="eastAsia"/>
          <w:sz w:val="28"/>
          <w:szCs w:val="28"/>
        </w:rPr>
        <w:t>为了确保外国语学院外国语言文学类普通本科学生专业分流工作能够顺利实施，依据《关于印发</w:t>
      </w:r>
      <w:r w:rsidRPr="00144418">
        <w:rPr>
          <w:sz w:val="28"/>
          <w:szCs w:val="28"/>
        </w:rPr>
        <w:t>(</w:t>
      </w:r>
      <w:r w:rsidRPr="00144418">
        <w:rPr>
          <w:rFonts w:hint="eastAsia"/>
          <w:sz w:val="28"/>
          <w:szCs w:val="28"/>
        </w:rPr>
        <w:t>中南财经政法大学专业分流管理办法（试行）的通知》</w:t>
      </w:r>
      <w:r w:rsidRPr="00144418">
        <w:rPr>
          <w:sz w:val="28"/>
          <w:szCs w:val="28"/>
        </w:rPr>
        <w:t>(</w:t>
      </w:r>
      <w:r w:rsidRPr="00144418">
        <w:rPr>
          <w:rFonts w:hint="eastAsia"/>
          <w:sz w:val="28"/>
          <w:szCs w:val="28"/>
        </w:rPr>
        <w:t>中南大教字</w:t>
      </w:r>
      <w:r w:rsidRPr="00144418">
        <w:rPr>
          <w:sz w:val="28"/>
          <w:szCs w:val="28"/>
        </w:rPr>
        <w:t>(2018)12</w:t>
      </w:r>
      <w:r w:rsidRPr="00144418">
        <w:rPr>
          <w:rFonts w:hint="eastAsia"/>
          <w:sz w:val="28"/>
          <w:szCs w:val="28"/>
        </w:rPr>
        <w:t>号</w:t>
      </w:r>
      <w:r w:rsidRPr="00144418">
        <w:rPr>
          <w:sz w:val="28"/>
          <w:szCs w:val="28"/>
        </w:rPr>
        <w:t>)</w:t>
      </w:r>
      <w:r w:rsidRPr="00144418">
        <w:rPr>
          <w:rFonts w:hint="eastAsia"/>
          <w:sz w:val="28"/>
          <w:szCs w:val="28"/>
        </w:rPr>
        <w:t>文件精神，特制定外国语学院外国语言文学类专业分流实施方案。</w:t>
      </w:r>
    </w:p>
    <w:p w:rsidR="00B12F5F" w:rsidRPr="00144418" w:rsidRDefault="00B12F5F" w:rsidP="00144418">
      <w:pPr>
        <w:rPr>
          <w:sz w:val="28"/>
          <w:szCs w:val="28"/>
        </w:rPr>
      </w:pPr>
    </w:p>
    <w:p w:rsidR="00B12F5F" w:rsidRPr="00144418" w:rsidRDefault="00B12F5F" w:rsidP="00144418">
      <w:pPr>
        <w:pStyle w:val="ListParagraph"/>
        <w:numPr>
          <w:ilvl w:val="0"/>
          <w:numId w:val="1"/>
        </w:numPr>
        <w:ind w:firstLineChars="0"/>
        <w:rPr>
          <w:sz w:val="28"/>
          <w:szCs w:val="28"/>
        </w:rPr>
      </w:pPr>
      <w:r w:rsidRPr="00144418">
        <w:rPr>
          <w:rFonts w:hint="eastAsia"/>
          <w:sz w:val="28"/>
          <w:szCs w:val="28"/>
        </w:rPr>
        <w:t>分流原则</w:t>
      </w:r>
    </w:p>
    <w:p w:rsidR="00B12F5F" w:rsidRPr="00144418" w:rsidRDefault="00B12F5F" w:rsidP="00C308BB">
      <w:pPr>
        <w:ind w:firstLineChars="202" w:firstLine="31680"/>
        <w:rPr>
          <w:sz w:val="28"/>
          <w:szCs w:val="28"/>
        </w:rPr>
      </w:pPr>
      <w:r w:rsidRPr="00144418">
        <w:rPr>
          <w:sz w:val="28"/>
          <w:szCs w:val="28"/>
        </w:rPr>
        <w:t>1</w:t>
      </w:r>
      <w:r w:rsidRPr="00144418">
        <w:rPr>
          <w:rFonts w:hint="eastAsia"/>
          <w:sz w:val="28"/>
          <w:szCs w:val="28"/>
        </w:rPr>
        <w:t>．专业发展原则。学院根据专业发展定位、培养要求、教学资源和社会需求，合理设置专业培养规模，确定专业分流计划。</w:t>
      </w:r>
    </w:p>
    <w:p w:rsidR="00B12F5F" w:rsidRPr="00144418" w:rsidRDefault="00B12F5F" w:rsidP="00C308BB">
      <w:pPr>
        <w:ind w:firstLineChars="202" w:firstLine="31680"/>
        <w:rPr>
          <w:sz w:val="28"/>
          <w:szCs w:val="28"/>
        </w:rPr>
      </w:pPr>
      <w:r w:rsidRPr="00144418">
        <w:rPr>
          <w:sz w:val="28"/>
          <w:szCs w:val="28"/>
        </w:rPr>
        <w:t>2</w:t>
      </w:r>
      <w:r w:rsidRPr="00144418">
        <w:rPr>
          <w:rFonts w:hint="eastAsia"/>
          <w:sz w:val="28"/>
          <w:szCs w:val="28"/>
        </w:rPr>
        <w:t>．个人意愿原则。学院根据学生学业成绩结合个人申请进行专业分流。</w:t>
      </w:r>
    </w:p>
    <w:p w:rsidR="00B12F5F" w:rsidRPr="00144418" w:rsidRDefault="00B12F5F" w:rsidP="00C308BB">
      <w:pPr>
        <w:ind w:firstLineChars="202" w:firstLine="31680"/>
        <w:rPr>
          <w:sz w:val="28"/>
          <w:szCs w:val="28"/>
        </w:rPr>
      </w:pPr>
      <w:r w:rsidRPr="00144418">
        <w:rPr>
          <w:sz w:val="28"/>
          <w:szCs w:val="28"/>
        </w:rPr>
        <w:t>3</w:t>
      </w:r>
      <w:r w:rsidRPr="00144418">
        <w:rPr>
          <w:rFonts w:hint="eastAsia"/>
          <w:sz w:val="28"/>
          <w:szCs w:val="28"/>
        </w:rPr>
        <w:t>．“三公”原则。学院及时面向学生公布专业分流工作方案、工作程序和分流结果等，确保专业分流工作公开、公平、公正。</w:t>
      </w:r>
    </w:p>
    <w:p w:rsidR="00B12F5F" w:rsidRPr="00144418" w:rsidRDefault="00B12F5F" w:rsidP="00144418">
      <w:pPr>
        <w:rPr>
          <w:sz w:val="28"/>
          <w:szCs w:val="28"/>
        </w:rPr>
      </w:pPr>
    </w:p>
    <w:p w:rsidR="00B12F5F" w:rsidRPr="00144418" w:rsidRDefault="00B12F5F" w:rsidP="00144418">
      <w:pPr>
        <w:rPr>
          <w:sz w:val="28"/>
          <w:szCs w:val="28"/>
        </w:rPr>
      </w:pPr>
      <w:r w:rsidRPr="00144418">
        <w:rPr>
          <w:rFonts w:hint="eastAsia"/>
          <w:sz w:val="28"/>
          <w:szCs w:val="28"/>
        </w:rPr>
        <w:t>二、组织落实</w:t>
      </w:r>
    </w:p>
    <w:p w:rsidR="00B12F5F" w:rsidRPr="00144418" w:rsidRDefault="00B12F5F" w:rsidP="00C308BB">
      <w:pPr>
        <w:ind w:firstLineChars="177" w:firstLine="31680"/>
        <w:rPr>
          <w:sz w:val="28"/>
          <w:szCs w:val="28"/>
        </w:rPr>
      </w:pPr>
      <w:r w:rsidRPr="00144418">
        <w:rPr>
          <w:sz w:val="28"/>
          <w:szCs w:val="28"/>
        </w:rPr>
        <w:t>1</w:t>
      </w:r>
      <w:r w:rsidRPr="00144418">
        <w:rPr>
          <w:rFonts w:hint="eastAsia"/>
          <w:sz w:val="28"/>
          <w:szCs w:val="28"/>
        </w:rPr>
        <w:t>．学院成立大类招生专业分流工作小组。工作小组负责相应年度学院专业分流相关事项的组织与实施工作。</w:t>
      </w:r>
    </w:p>
    <w:p w:rsidR="00B12F5F" w:rsidRPr="00144418" w:rsidRDefault="00B12F5F" w:rsidP="00C308BB">
      <w:pPr>
        <w:ind w:firstLineChars="177" w:firstLine="31680"/>
        <w:rPr>
          <w:sz w:val="28"/>
          <w:szCs w:val="28"/>
        </w:rPr>
      </w:pPr>
      <w:r w:rsidRPr="00144418">
        <w:rPr>
          <w:sz w:val="28"/>
          <w:szCs w:val="28"/>
        </w:rPr>
        <w:t>2</w:t>
      </w:r>
      <w:r w:rsidRPr="00144418">
        <w:rPr>
          <w:rFonts w:hint="eastAsia"/>
          <w:sz w:val="28"/>
          <w:szCs w:val="28"/>
        </w:rPr>
        <w:t>．专业分流工作小组由学院党政领导、系主任、辅导员、教学秘书、班导师组成，工作小组成员不少于</w:t>
      </w:r>
      <w:r w:rsidRPr="00144418">
        <w:rPr>
          <w:sz w:val="28"/>
          <w:szCs w:val="28"/>
        </w:rPr>
        <w:t>7</w:t>
      </w:r>
      <w:r w:rsidRPr="00144418">
        <w:rPr>
          <w:rFonts w:hint="eastAsia"/>
          <w:sz w:val="28"/>
          <w:szCs w:val="28"/>
        </w:rPr>
        <w:t>人。</w:t>
      </w:r>
    </w:p>
    <w:p w:rsidR="00B12F5F" w:rsidRPr="00144418" w:rsidRDefault="00B12F5F" w:rsidP="00144418">
      <w:pPr>
        <w:rPr>
          <w:sz w:val="28"/>
          <w:szCs w:val="28"/>
        </w:rPr>
      </w:pPr>
    </w:p>
    <w:p w:rsidR="00B12F5F" w:rsidRPr="00144418" w:rsidRDefault="00B12F5F" w:rsidP="00144418">
      <w:pPr>
        <w:rPr>
          <w:sz w:val="28"/>
          <w:szCs w:val="28"/>
        </w:rPr>
      </w:pPr>
      <w:r w:rsidRPr="00144418">
        <w:rPr>
          <w:rFonts w:hint="eastAsia"/>
          <w:sz w:val="28"/>
          <w:szCs w:val="28"/>
        </w:rPr>
        <w:t>三、分流程序和办法</w:t>
      </w:r>
    </w:p>
    <w:p w:rsidR="00B12F5F" w:rsidRPr="00144418" w:rsidRDefault="00B12F5F" w:rsidP="00C308BB">
      <w:pPr>
        <w:ind w:firstLineChars="177" w:firstLine="31680"/>
        <w:rPr>
          <w:sz w:val="28"/>
          <w:szCs w:val="28"/>
        </w:rPr>
      </w:pPr>
      <w:r w:rsidRPr="00144418">
        <w:rPr>
          <w:sz w:val="28"/>
          <w:szCs w:val="28"/>
        </w:rPr>
        <w:t>1</w:t>
      </w:r>
      <w:r w:rsidRPr="00144418">
        <w:rPr>
          <w:rFonts w:hint="eastAsia"/>
          <w:sz w:val="28"/>
          <w:szCs w:val="28"/>
        </w:rPr>
        <w:t>．外国语言文学类大类招生入学的学生，第一学期起按照外国语言文学类大类培养，自第三学期实施专业分流工作，自第四学期起按分流后的专业培养。</w:t>
      </w:r>
    </w:p>
    <w:p w:rsidR="00B12F5F" w:rsidRPr="00144418" w:rsidRDefault="00B12F5F" w:rsidP="00C308BB">
      <w:pPr>
        <w:ind w:firstLineChars="177" w:firstLine="31680"/>
        <w:rPr>
          <w:sz w:val="28"/>
          <w:szCs w:val="28"/>
        </w:rPr>
      </w:pPr>
      <w:r w:rsidRPr="00144418">
        <w:rPr>
          <w:sz w:val="28"/>
          <w:szCs w:val="28"/>
        </w:rPr>
        <w:t>2</w:t>
      </w:r>
      <w:r w:rsidRPr="00144418">
        <w:rPr>
          <w:rFonts w:hint="eastAsia"/>
          <w:sz w:val="28"/>
          <w:szCs w:val="28"/>
        </w:rPr>
        <w:t>．专业分流工作小组根据学生申请志愿和规定的专业分流时间结束时学生</w:t>
      </w:r>
      <w:r>
        <w:rPr>
          <w:rFonts w:hint="eastAsia"/>
          <w:sz w:val="28"/>
          <w:szCs w:val="28"/>
        </w:rPr>
        <w:t>在前面各学期</w:t>
      </w:r>
      <w:r w:rsidRPr="00144418">
        <w:rPr>
          <w:rFonts w:hint="eastAsia"/>
          <w:sz w:val="28"/>
          <w:szCs w:val="28"/>
        </w:rPr>
        <w:t>所修读</w:t>
      </w:r>
      <w:r>
        <w:rPr>
          <w:rFonts w:hint="eastAsia"/>
          <w:sz w:val="28"/>
          <w:szCs w:val="28"/>
        </w:rPr>
        <w:t>所有</w:t>
      </w:r>
      <w:r w:rsidRPr="00144418">
        <w:rPr>
          <w:rFonts w:hint="eastAsia"/>
          <w:sz w:val="28"/>
          <w:szCs w:val="28"/>
        </w:rPr>
        <w:t>课程的</w:t>
      </w:r>
      <w:r>
        <w:rPr>
          <w:rFonts w:hint="eastAsia"/>
          <w:sz w:val="28"/>
          <w:szCs w:val="28"/>
        </w:rPr>
        <w:t>加权平均成绩（如有重修情况，以初次考试成绩为准）和平均学分绩点</w:t>
      </w:r>
      <w:r w:rsidRPr="00144418">
        <w:rPr>
          <w:rFonts w:hint="eastAsia"/>
          <w:sz w:val="28"/>
          <w:szCs w:val="28"/>
        </w:rPr>
        <w:t>排序</w:t>
      </w:r>
      <w:r>
        <w:rPr>
          <w:rFonts w:hint="eastAsia"/>
          <w:sz w:val="28"/>
          <w:szCs w:val="28"/>
        </w:rPr>
        <w:t>、</w:t>
      </w:r>
      <w:r w:rsidRPr="00144418">
        <w:rPr>
          <w:rFonts w:hint="eastAsia"/>
          <w:sz w:val="28"/>
          <w:szCs w:val="28"/>
        </w:rPr>
        <w:t>进行核查并实施专业分流。</w:t>
      </w:r>
    </w:p>
    <w:p w:rsidR="00B12F5F" w:rsidRDefault="00B12F5F" w:rsidP="00C308BB">
      <w:pPr>
        <w:ind w:firstLineChars="177" w:firstLine="31680"/>
        <w:rPr>
          <w:sz w:val="28"/>
          <w:szCs w:val="28"/>
        </w:rPr>
      </w:pPr>
      <w:r>
        <w:rPr>
          <w:sz w:val="28"/>
          <w:szCs w:val="28"/>
        </w:rPr>
        <w:t>3</w:t>
      </w:r>
      <w:r w:rsidRPr="00144418">
        <w:rPr>
          <w:rFonts w:hint="eastAsia"/>
          <w:sz w:val="28"/>
          <w:szCs w:val="28"/>
        </w:rPr>
        <w:t>．外国语言文学类下设英语</w:t>
      </w:r>
      <w:r>
        <w:rPr>
          <w:rFonts w:hint="eastAsia"/>
          <w:sz w:val="28"/>
          <w:szCs w:val="28"/>
        </w:rPr>
        <w:t>（含翻译方向）</w:t>
      </w:r>
      <w:r w:rsidRPr="00144418">
        <w:rPr>
          <w:rFonts w:hint="eastAsia"/>
          <w:sz w:val="28"/>
          <w:szCs w:val="28"/>
        </w:rPr>
        <w:t>和商务英语两个专业，每个专业各设立四个自然班。每个专业可接收的学生人数上限为该大类招生总人数的</w:t>
      </w:r>
      <w:r w:rsidRPr="00144418">
        <w:rPr>
          <w:sz w:val="28"/>
          <w:szCs w:val="28"/>
        </w:rPr>
        <w:t>50%</w:t>
      </w:r>
      <w:r>
        <w:rPr>
          <w:rFonts w:hint="eastAsia"/>
          <w:sz w:val="28"/>
          <w:szCs w:val="28"/>
        </w:rPr>
        <w:t>，其中英语专业中接收翻译方向的人数上限为该专业的</w:t>
      </w:r>
      <w:r>
        <w:rPr>
          <w:sz w:val="28"/>
          <w:szCs w:val="28"/>
        </w:rPr>
        <w:t>50%</w:t>
      </w:r>
      <w:r>
        <w:rPr>
          <w:rFonts w:hint="eastAsia"/>
          <w:sz w:val="28"/>
          <w:szCs w:val="28"/>
        </w:rPr>
        <w:t>，</w:t>
      </w:r>
      <w:r w:rsidRPr="00EE26B0">
        <w:rPr>
          <w:rFonts w:hint="eastAsia"/>
          <w:sz w:val="28"/>
          <w:szCs w:val="28"/>
        </w:rPr>
        <w:t>当其中一个专业接受计划控制</w:t>
      </w:r>
      <w:r>
        <w:rPr>
          <w:rFonts w:hint="eastAsia"/>
          <w:sz w:val="28"/>
          <w:szCs w:val="28"/>
        </w:rPr>
        <w:t>人</w:t>
      </w:r>
      <w:r w:rsidRPr="00EE26B0">
        <w:rPr>
          <w:rFonts w:hint="eastAsia"/>
          <w:sz w:val="28"/>
          <w:szCs w:val="28"/>
        </w:rPr>
        <w:t>数已满，则</w:t>
      </w:r>
      <w:r>
        <w:rPr>
          <w:rFonts w:hint="eastAsia"/>
          <w:sz w:val="28"/>
          <w:szCs w:val="28"/>
        </w:rPr>
        <w:t>该大</w:t>
      </w:r>
      <w:r w:rsidRPr="00EE26B0">
        <w:rPr>
          <w:rFonts w:hint="eastAsia"/>
          <w:sz w:val="28"/>
          <w:szCs w:val="28"/>
        </w:rPr>
        <w:t>类</w:t>
      </w:r>
      <w:r>
        <w:rPr>
          <w:rFonts w:hint="eastAsia"/>
          <w:sz w:val="28"/>
          <w:szCs w:val="28"/>
        </w:rPr>
        <w:t>的</w:t>
      </w:r>
      <w:r w:rsidRPr="00EE26B0">
        <w:rPr>
          <w:rFonts w:hint="eastAsia"/>
          <w:sz w:val="28"/>
          <w:szCs w:val="28"/>
        </w:rPr>
        <w:t>其他学生自动分流至另一个专业，学生</w:t>
      </w:r>
      <w:r>
        <w:rPr>
          <w:rFonts w:hint="eastAsia"/>
          <w:sz w:val="28"/>
          <w:szCs w:val="28"/>
        </w:rPr>
        <w:t>须</w:t>
      </w:r>
      <w:r w:rsidRPr="00EE26B0">
        <w:rPr>
          <w:rFonts w:hint="eastAsia"/>
          <w:sz w:val="28"/>
          <w:szCs w:val="28"/>
        </w:rPr>
        <w:t>服从专业分流流程的规定。</w:t>
      </w:r>
    </w:p>
    <w:p w:rsidR="00B12F5F" w:rsidRPr="00144418" w:rsidRDefault="00B12F5F" w:rsidP="00C308BB">
      <w:pPr>
        <w:ind w:firstLineChars="177" w:firstLine="31680"/>
        <w:rPr>
          <w:sz w:val="28"/>
          <w:szCs w:val="28"/>
        </w:rPr>
      </w:pPr>
      <w:r>
        <w:rPr>
          <w:sz w:val="28"/>
          <w:szCs w:val="28"/>
        </w:rPr>
        <w:t>4</w:t>
      </w:r>
      <w:r w:rsidRPr="00144418">
        <w:rPr>
          <w:rFonts w:hint="eastAsia"/>
          <w:sz w:val="28"/>
          <w:szCs w:val="28"/>
        </w:rPr>
        <w:t>．</w:t>
      </w:r>
      <w:r w:rsidRPr="00812A4B">
        <w:rPr>
          <w:rFonts w:hint="eastAsia"/>
          <w:sz w:val="28"/>
          <w:szCs w:val="28"/>
        </w:rPr>
        <w:t>学生如果受到学校处分，在处分期的，取消其正常的成绩排序，放入专业类别末尾；若有多名学生如果受到学校处分，在处分期的，按成绩高低排序进行专业分流。</w:t>
      </w:r>
    </w:p>
    <w:p w:rsidR="00B12F5F" w:rsidRPr="00144418" w:rsidRDefault="00B12F5F" w:rsidP="00C308BB">
      <w:pPr>
        <w:ind w:firstLineChars="177" w:firstLine="31680"/>
        <w:rPr>
          <w:sz w:val="28"/>
          <w:szCs w:val="28"/>
        </w:rPr>
      </w:pPr>
      <w:r>
        <w:rPr>
          <w:sz w:val="28"/>
          <w:szCs w:val="28"/>
        </w:rPr>
        <w:t>5</w:t>
      </w:r>
      <w:r w:rsidRPr="00144418">
        <w:rPr>
          <w:rFonts w:hint="eastAsia"/>
          <w:sz w:val="28"/>
          <w:szCs w:val="28"/>
        </w:rPr>
        <w:t>．</w:t>
      </w:r>
      <w:r>
        <w:rPr>
          <w:rFonts w:ascii="宋体" w:hAnsi="宋体" w:cs="仿宋_GB2312" w:hint="eastAsia"/>
          <w:kern w:val="0"/>
          <w:sz w:val="28"/>
          <w:szCs w:val="28"/>
        </w:rPr>
        <w:t>特别</w:t>
      </w:r>
      <w:r w:rsidRPr="00C23483">
        <w:rPr>
          <w:rFonts w:ascii="宋体" w:hAnsi="宋体" w:cs="仿宋_GB2312" w:hint="eastAsia"/>
          <w:kern w:val="0"/>
          <w:sz w:val="28"/>
          <w:szCs w:val="28"/>
        </w:rPr>
        <w:t>申请。</w:t>
      </w:r>
      <w:r w:rsidRPr="00144418">
        <w:rPr>
          <w:rFonts w:hint="eastAsia"/>
          <w:sz w:val="28"/>
          <w:szCs w:val="28"/>
        </w:rPr>
        <w:t>按照《中南财经政法大学专业分流管理办法</w:t>
      </w:r>
      <w:r w:rsidRPr="00144418">
        <w:rPr>
          <w:sz w:val="28"/>
          <w:szCs w:val="28"/>
        </w:rPr>
        <w:t>(</w:t>
      </w:r>
      <w:r w:rsidRPr="00144418">
        <w:rPr>
          <w:rFonts w:hint="eastAsia"/>
          <w:sz w:val="28"/>
          <w:szCs w:val="28"/>
        </w:rPr>
        <w:t>试行</w:t>
      </w:r>
      <w:r w:rsidRPr="00144418">
        <w:rPr>
          <w:sz w:val="28"/>
          <w:szCs w:val="28"/>
        </w:rPr>
        <w:t>)</w:t>
      </w:r>
      <w:r w:rsidRPr="00144418">
        <w:rPr>
          <w:rFonts w:hint="eastAsia"/>
          <w:sz w:val="28"/>
          <w:szCs w:val="28"/>
        </w:rPr>
        <w:t>》第十三条的规定，学生有以下情况之一，经本人申请，学院组织专家面试并审核同意后可优先选择专业：</w:t>
      </w:r>
    </w:p>
    <w:p w:rsidR="00B12F5F" w:rsidRPr="00144418" w:rsidRDefault="00B12F5F" w:rsidP="00C308BB">
      <w:pPr>
        <w:ind w:firstLineChars="177" w:firstLine="31680"/>
        <w:rPr>
          <w:sz w:val="28"/>
          <w:szCs w:val="28"/>
        </w:rPr>
      </w:pPr>
      <w:r w:rsidRPr="00144418">
        <w:rPr>
          <w:rFonts w:hint="eastAsia"/>
          <w:sz w:val="28"/>
          <w:szCs w:val="28"/>
        </w:rPr>
        <w:t>（</w:t>
      </w:r>
      <w:r w:rsidRPr="00144418">
        <w:rPr>
          <w:sz w:val="28"/>
          <w:szCs w:val="28"/>
        </w:rPr>
        <w:t>1</w:t>
      </w:r>
      <w:r w:rsidRPr="00144418">
        <w:rPr>
          <w:rFonts w:hint="eastAsia"/>
          <w:sz w:val="28"/>
          <w:szCs w:val="28"/>
        </w:rPr>
        <w:t>）确有专长（须提供论文、学术成果、获奖证书等证明材料），进入该专业教育后更有利于发挥其专长的；</w:t>
      </w:r>
    </w:p>
    <w:p w:rsidR="00B12F5F" w:rsidRPr="00144418" w:rsidRDefault="00B12F5F" w:rsidP="00C308BB">
      <w:pPr>
        <w:ind w:firstLineChars="177" w:firstLine="31680"/>
        <w:rPr>
          <w:sz w:val="28"/>
          <w:szCs w:val="28"/>
        </w:rPr>
      </w:pPr>
      <w:r w:rsidRPr="00144418">
        <w:rPr>
          <w:rFonts w:hint="eastAsia"/>
          <w:sz w:val="28"/>
          <w:szCs w:val="28"/>
        </w:rPr>
        <w:t>（</w:t>
      </w:r>
      <w:r w:rsidRPr="00144418">
        <w:rPr>
          <w:sz w:val="28"/>
          <w:szCs w:val="28"/>
        </w:rPr>
        <w:t>2</w:t>
      </w:r>
      <w:r w:rsidRPr="00144418">
        <w:rPr>
          <w:rFonts w:hint="eastAsia"/>
          <w:sz w:val="28"/>
          <w:szCs w:val="28"/>
        </w:rPr>
        <w:t>）专业分流前参军入伍、退役后复学的；</w:t>
      </w:r>
    </w:p>
    <w:p w:rsidR="00B12F5F" w:rsidRDefault="00B12F5F" w:rsidP="00C308BB">
      <w:pPr>
        <w:ind w:firstLineChars="177" w:firstLine="31680"/>
        <w:rPr>
          <w:sz w:val="28"/>
          <w:szCs w:val="28"/>
        </w:rPr>
      </w:pPr>
      <w:r w:rsidRPr="00144418">
        <w:rPr>
          <w:rFonts w:hint="eastAsia"/>
          <w:sz w:val="28"/>
          <w:szCs w:val="28"/>
        </w:rPr>
        <w:t>（</w:t>
      </w:r>
      <w:r w:rsidRPr="00144418">
        <w:rPr>
          <w:sz w:val="28"/>
          <w:szCs w:val="28"/>
        </w:rPr>
        <w:t>3</w:t>
      </w:r>
      <w:r w:rsidRPr="00144418">
        <w:rPr>
          <w:rFonts w:hint="eastAsia"/>
          <w:sz w:val="28"/>
          <w:szCs w:val="28"/>
        </w:rPr>
        <w:t>）符合学校其他相关文件规定的。</w:t>
      </w:r>
    </w:p>
    <w:p w:rsidR="00B12F5F" w:rsidRPr="00812A4B" w:rsidRDefault="00B12F5F" w:rsidP="00C308BB">
      <w:pPr>
        <w:ind w:firstLineChars="177" w:firstLine="31680"/>
        <w:rPr>
          <w:sz w:val="28"/>
          <w:szCs w:val="28"/>
        </w:rPr>
      </w:pPr>
      <w:r>
        <w:rPr>
          <w:sz w:val="28"/>
          <w:szCs w:val="28"/>
        </w:rPr>
        <w:t>6</w:t>
      </w:r>
      <w:r w:rsidRPr="00144418">
        <w:rPr>
          <w:rFonts w:hint="eastAsia"/>
          <w:sz w:val="28"/>
          <w:szCs w:val="28"/>
        </w:rPr>
        <w:t>．</w:t>
      </w:r>
      <w:r w:rsidRPr="00812A4B">
        <w:rPr>
          <w:rFonts w:hint="eastAsia"/>
          <w:sz w:val="28"/>
          <w:szCs w:val="28"/>
        </w:rPr>
        <w:t>经过特别申请通道优先选择专业（方向）的学生比例不得超过专业分流计划数的</w:t>
      </w:r>
      <w:r w:rsidRPr="00812A4B">
        <w:rPr>
          <w:sz w:val="28"/>
          <w:szCs w:val="28"/>
        </w:rPr>
        <w:t>3%</w:t>
      </w:r>
      <w:r w:rsidRPr="00812A4B">
        <w:rPr>
          <w:rFonts w:hint="eastAsia"/>
          <w:sz w:val="28"/>
          <w:szCs w:val="28"/>
        </w:rPr>
        <w:t>。</w:t>
      </w:r>
    </w:p>
    <w:p w:rsidR="00B12F5F" w:rsidRDefault="00B12F5F" w:rsidP="00C308BB">
      <w:pPr>
        <w:ind w:firstLineChars="177" w:firstLine="31680"/>
        <w:rPr>
          <w:sz w:val="28"/>
          <w:szCs w:val="28"/>
        </w:rPr>
      </w:pPr>
      <w:r>
        <w:rPr>
          <w:sz w:val="28"/>
          <w:szCs w:val="28"/>
        </w:rPr>
        <w:t>7</w:t>
      </w:r>
      <w:r w:rsidRPr="00144418">
        <w:rPr>
          <w:rFonts w:hint="eastAsia"/>
          <w:sz w:val="28"/>
          <w:szCs w:val="28"/>
        </w:rPr>
        <w:t>．对于转入我院的学生，在进行英语、商务英语专业分流时，按我院规定的专业分流比例单独分流。</w:t>
      </w:r>
      <w:bookmarkStart w:id="0" w:name="_GoBack"/>
      <w:bookmarkEnd w:id="0"/>
    </w:p>
    <w:p w:rsidR="00B12F5F" w:rsidRPr="00144418" w:rsidRDefault="00B12F5F" w:rsidP="00C308BB">
      <w:pPr>
        <w:ind w:firstLineChars="177" w:firstLine="31680"/>
        <w:rPr>
          <w:sz w:val="28"/>
          <w:szCs w:val="28"/>
        </w:rPr>
      </w:pPr>
      <w:r w:rsidRPr="00853811">
        <w:rPr>
          <w:sz w:val="28"/>
          <w:szCs w:val="28"/>
        </w:rPr>
        <w:t>8</w:t>
      </w:r>
      <w:r w:rsidRPr="00853811">
        <w:rPr>
          <w:rFonts w:hint="eastAsia"/>
          <w:sz w:val="28"/>
          <w:szCs w:val="28"/>
        </w:rPr>
        <w:t>．针对母语为非汉语的少数民族学生（含汉考民）分流指标可以单列</w:t>
      </w:r>
      <w:r w:rsidRPr="00853811">
        <w:rPr>
          <w:rFonts w:ascii="宋体" w:hAnsi="宋体" w:hint="eastAsia"/>
          <w:sz w:val="28"/>
          <w:szCs w:val="28"/>
        </w:rPr>
        <w:t>。</w:t>
      </w:r>
    </w:p>
    <w:p w:rsidR="00B12F5F" w:rsidRPr="00144418" w:rsidRDefault="00B12F5F" w:rsidP="00C308BB">
      <w:pPr>
        <w:ind w:firstLineChars="177" w:firstLine="31680"/>
        <w:rPr>
          <w:sz w:val="28"/>
          <w:szCs w:val="28"/>
        </w:rPr>
      </w:pPr>
      <w:r>
        <w:rPr>
          <w:sz w:val="28"/>
          <w:szCs w:val="28"/>
        </w:rPr>
        <w:t>9</w:t>
      </w:r>
      <w:r w:rsidRPr="00144418">
        <w:rPr>
          <w:rFonts w:hint="eastAsia"/>
          <w:sz w:val="28"/>
          <w:szCs w:val="28"/>
        </w:rPr>
        <w:t>．学院将分流结果进行公示。分流结果确定后，学生须按照确定后的专业修读。</w:t>
      </w:r>
    </w:p>
    <w:p w:rsidR="00B12F5F" w:rsidRDefault="00B12F5F" w:rsidP="00144418">
      <w:pPr>
        <w:rPr>
          <w:sz w:val="28"/>
          <w:szCs w:val="28"/>
        </w:rPr>
      </w:pPr>
    </w:p>
    <w:p w:rsidR="00B12F5F" w:rsidRDefault="00B12F5F" w:rsidP="005623EE">
      <w:pPr>
        <w:rPr>
          <w:sz w:val="28"/>
          <w:szCs w:val="28"/>
        </w:rPr>
      </w:pPr>
      <w:r>
        <w:rPr>
          <w:rFonts w:hint="eastAsia"/>
          <w:sz w:val="28"/>
          <w:szCs w:val="28"/>
        </w:rPr>
        <w:t>四</w:t>
      </w:r>
      <w:r w:rsidRPr="00144418">
        <w:rPr>
          <w:rFonts w:hint="eastAsia"/>
          <w:sz w:val="28"/>
          <w:szCs w:val="28"/>
        </w:rPr>
        <w:t>、</w:t>
      </w:r>
      <w:r>
        <w:rPr>
          <w:rFonts w:hint="eastAsia"/>
          <w:sz w:val="28"/>
          <w:szCs w:val="28"/>
        </w:rPr>
        <w:t>附则</w:t>
      </w:r>
    </w:p>
    <w:p w:rsidR="00B12F5F" w:rsidRPr="005623EE" w:rsidRDefault="00B12F5F" w:rsidP="00C308BB">
      <w:pPr>
        <w:ind w:firstLineChars="152" w:firstLine="31680"/>
        <w:rPr>
          <w:sz w:val="28"/>
          <w:szCs w:val="28"/>
        </w:rPr>
      </w:pPr>
      <w:r w:rsidRPr="00144418">
        <w:rPr>
          <w:sz w:val="28"/>
          <w:szCs w:val="28"/>
        </w:rPr>
        <w:t>1</w:t>
      </w:r>
      <w:r w:rsidRPr="00144418">
        <w:rPr>
          <w:rFonts w:hint="eastAsia"/>
          <w:sz w:val="28"/>
          <w:szCs w:val="28"/>
        </w:rPr>
        <w:t>．</w:t>
      </w:r>
      <w:r w:rsidRPr="005623EE">
        <w:rPr>
          <w:rFonts w:hint="eastAsia"/>
          <w:sz w:val="28"/>
          <w:szCs w:val="28"/>
        </w:rPr>
        <w:t>未尽事宜由学院专业分流工作小组负责解释。</w:t>
      </w:r>
    </w:p>
    <w:p w:rsidR="00B12F5F" w:rsidRPr="00144418" w:rsidRDefault="00B12F5F" w:rsidP="00C308BB">
      <w:pPr>
        <w:ind w:firstLineChars="152" w:firstLine="31680"/>
        <w:rPr>
          <w:sz w:val="28"/>
          <w:szCs w:val="28"/>
        </w:rPr>
      </w:pPr>
      <w:r>
        <w:rPr>
          <w:sz w:val="28"/>
          <w:szCs w:val="28"/>
        </w:rPr>
        <w:t>2</w:t>
      </w:r>
      <w:r w:rsidRPr="00144418">
        <w:rPr>
          <w:rFonts w:hint="eastAsia"/>
          <w:sz w:val="28"/>
          <w:szCs w:val="28"/>
        </w:rPr>
        <w:t>．</w:t>
      </w:r>
      <w:r w:rsidRPr="005623EE">
        <w:rPr>
          <w:rFonts w:hint="eastAsia"/>
          <w:sz w:val="28"/>
          <w:szCs w:val="28"/>
        </w:rPr>
        <w:t>本方案由学院专业分流工作小组负责解释。自</w:t>
      </w:r>
      <w:r w:rsidRPr="005623EE">
        <w:rPr>
          <w:sz w:val="28"/>
          <w:szCs w:val="28"/>
        </w:rPr>
        <w:t>2018</w:t>
      </w:r>
      <w:r w:rsidRPr="005623EE">
        <w:rPr>
          <w:rFonts w:hint="eastAsia"/>
          <w:sz w:val="28"/>
          <w:szCs w:val="28"/>
        </w:rPr>
        <w:t>级本科新生入校后起实施。</w:t>
      </w:r>
    </w:p>
    <w:p w:rsidR="00B12F5F" w:rsidRDefault="00B12F5F" w:rsidP="00144418">
      <w:pPr>
        <w:rPr>
          <w:sz w:val="28"/>
          <w:szCs w:val="28"/>
        </w:rPr>
      </w:pPr>
    </w:p>
    <w:p w:rsidR="00B12F5F" w:rsidRPr="00144418" w:rsidRDefault="00B12F5F" w:rsidP="00144418">
      <w:pPr>
        <w:rPr>
          <w:sz w:val="28"/>
          <w:szCs w:val="28"/>
        </w:rPr>
      </w:pPr>
    </w:p>
    <w:p w:rsidR="00B12F5F" w:rsidRPr="00144418" w:rsidRDefault="00B12F5F" w:rsidP="00144418">
      <w:pPr>
        <w:jc w:val="right"/>
        <w:rPr>
          <w:sz w:val="28"/>
          <w:szCs w:val="28"/>
        </w:rPr>
      </w:pPr>
      <w:r w:rsidRPr="00144418">
        <w:rPr>
          <w:rFonts w:hint="eastAsia"/>
          <w:sz w:val="28"/>
          <w:szCs w:val="28"/>
        </w:rPr>
        <w:t>中南财经政法大学外国语学院</w:t>
      </w:r>
    </w:p>
    <w:p w:rsidR="00B12F5F" w:rsidRDefault="00B12F5F" w:rsidP="00C308BB">
      <w:pPr>
        <w:wordWrap w:val="0"/>
        <w:jc w:val="right"/>
        <w:rPr>
          <w:sz w:val="28"/>
          <w:szCs w:val="28"/>
        </w:rPr>
      </w:pPr>
      <w:r>
        <w:rPr>
          <w:rFonts w:hint="eastAsia"/>
          <w:sz w:val="28"/>
          <w:szCs w:val="28"/>
        </w:rPr>
        <w:t>二○二○</w:t>
      </w:r>
      <w:r w:rsidRPr="00144418">
        <w:rPr>
          <w:rFonts w:hint="eastAsia"/>
          <w:sz w:val="28"/>
          <w:szCs w:val="28"/>
        </w:rPr>
        <w:t>年</w:t>
      </w:r>
      <w:r>
        <w:rPr>
          <w:rFonts w:hint="eastAsia"/>
          <w:sz w:val="28"/>
          <w:szCs w:val="28"/>
        </w:rPr>
        <w:t>十</w:t>
      </w:r>
      <w:r w:rsidRPr="00144418">
        <w:rPr>
          <w:rFonts w:hint="eastAsia"/>
          <w:sz w:val="28"/>
          <w:szCs w:val="28"/>
        </w:rPr>
        <w:t>月</w:t>
      </w:r>
      <w:r>
        <w:rPr>
          <w:rFonts w:hint="eastAsia"/>
          <w:sz w:val="28"/>
          <w:szCs w:val="28"/>
        </w:rPr>
        <w:t>十二</w:t>
      </w:r>
      <w:r w:rsidRPr="00144418">
        <w:rPr>
          <w:rFonts w:hint="eastAsia"/>
          <w:sz w:val="28"/>
          <w:szCs w:val="28"/>
        </w:rPr>
        <w:t>日</w:t>
      </w:r>
    </w:p>
    <w:p w:rsidR="00B12F5F" w:rsidRDefault="00B12F5F" w:rsidP="00C308BB">
      <w:pPr>
        <w:spacing w:line="500" w:lineRule="exact"/>
        <w:ind w:firstLineChars="200" w:firstLine="31680"/>
        <w:rPr>
          <w:color w:val="000000"/>
          <w:sz w:val="24"/>
          <w:szCs w:val="24"/>
        </w:rPr>
      </w:pPr>
    </w:p>
    <w:p w:rsidR="00B12F5F" w:rsidRDefault="00B12F5F" w:rsidP="00C308BB">
      <w:pPr>
        <w:spacing w:line="500" w:lineRule="exact"/>
        <w:ind w:firstLineChars="200" w:firstLine="31680"/>
        <w:rPr>
          <w:color w:val="000000"/>
          <w:sz w:val="24"/>
          <w:szCs w:val="24"/>
        </w:rPr>
      </w:pPr>
    </w:p>
    <w:p w:rsidR="00B12F5F" w:rsidRDefault="00B12F5F" w:rsidP="00C308BB">
      <w:pPr>
        <w:spacing w:line="500" w:lineRule="exact"/>
        <w:ind w:firstLineChars="200" w:firstLine="31680"/>
        <w:rPr>
          <w:color w:val="000000"/>
          <w:sz w:val="24"/>
          <w:szCs w:val="24"/>
        </w:rPr>
      </w:pPr>
    </w:p>
    <w:p w:rsidR="00B12F5F" w:rsidRDefault="00B12F5F" w:rsidP="00C308BB">
      <w:pPr>
        <w:spacing w:line="500" w:lineRule="exact"/>
        <w:ind w:firstLineChars="200" w:firstLine="31680"/>
        <w:rPr>
          <w:color w:val="000000"/>
          <w:sz w:val="24"/>
          <w:szCs w:val="24"/>
        </w:rPr>
      </w:pPr>
    </w:p>
    <w:p w:rsidR="00B12F5F" w:rsidRPr="00144418" w:rsidRDefault="00B12F5F" w:rsidP="00D314CC">
      <w:pPr>
        <w:jc w:val="center"/>
        <w:rPr>
          <w:b/>
          <w:sz w:val="28"/>
          <w:szCs w:val="28"/>
        </w:rPr>
      </w:pPr>
      <w:r w:rsidRPr="00144418">
        <w:rPr>
          <w:rFonts w:hint="eastAsia"/>
          <w:b/>
          <w:sz w:val="28"/>
          <w:szCs w:val="28"/>
        </w:rPr>
        <w:t>中南财经政法大学外国语学院外国语言文学类专业</w:t>
      </w:r>
    </w:p>
    <w:p w:rsidR="00B12F5F" w:rsidRPr="00144418" w:rsidRDefault="00B12F5F" w:rsidP="00D314CC">
      <w:pPr>
        <w:jc w:val="center"/>
        <w:rPr>
          <w:b/>
          <w:sz w:val="28"/>
          <w:szCs w:val="28"/>
        </w:rPr>
      </w:pPr>
      <w:r w:rsidRPr="00144418">
        <w:rPr>
          <w:rFonts w:hint="eastAsia"/>
          <w:b/>
          <w:sz w:val="28"/>
          <w:szCs w:val="28"/>
        </w:rPr>
        <w:t>分流管理实施方案</w:t>
      </w:r>
      <w:r>
        <w:rPr>
          <w:b/>
          <w:sz w:val="28"/>
          <w:szCs w:val="28"/>
        </w:rPr>
        <w:t>(</w:t>
      </w:r>
      <w:r>
        <w:rPr>
          <w:rFonts w:hint="eastAsia"/>
          <w:b/>
          <w:sz w:val="28"/>
          <w:szCs w:val="28"/>
        </w:rPr>
        <w:t>补充细则</w:t>
      </w:r>
      <w:r>
        <w:rPr>
          <w:b/>
          <w:sz w:val="28"/>
          <w:szCs w:val="28"/>
        </w:rPr>
        <w:t>)</w:t>
      </w:r>
    </w:p>
    <w:p w:rsidR="00B12F5F" w:rsidRDefault="00B12F5F" w:rsidP="00F3049E">
      <w:pPr>
        <w:spacing w:line="500" w:lineRule="exact"/>
        <w:rPr>
          <w:rFonts w:ascii="宋体"/>
          <w:color w:val="000000"/>
          <w:sz w:val="28"/>
          <w:szCs w:val="28"/>
        </w:rPr>
      </w:pPr>
    </w:p>
    <w:p w:rsidR="00B12F5F" w:rsidRPr="00E501C1" w:rsidRDefault="00B12F5F" w:rsidP="00C308BB">
      <w:pPr>
        <w:spacing w:line="500" w:lineRule="exact"/>
        <w:ind w:firstLineChars="200" w:firstLine="31680"/>
        <w:rPr>
          <w:rFonts w:ascii="宋体"/>
          <w:color w:val="000000"/>
          <w:sz w:val="28"/>
          <w:szCs w:val="28"/>
        </w:rPr>
      </w:pPr>
      <w:r w:rsidRPr="00E501C1">
        <w:rPr>
          <w:rFonts w:ascii="宋体" w:hAnsi="宋体"/>
          <w:color w:val="000000"/>
          <w:sz w:val="28"/>
          <w:szCs w:val="28"/>
        </w:rPr>
        <w:t>1</w:t>
      </w:r>
      <w:r w:rsidRPr="00E501C1">
        <w:rPr>
          <w:rFonts w:ascii="宋体" w:hAnsi="宋体" w:hint="eastAsia"/>
          <w:color w:val="000000"/>
          <w:sz w:val="28"/>
          <w:szCs w:val="28"/>
        </w:rPr>
        <w:t>、</w:t>
      </w:r>
      <w:r w:rsidRPr="00E501C1">
        <w:rPr>
          <w:rFonts w:ascii="宋体" w:hAnsi="宋体" w:hint="eastAsia"/>
          <w:sz w:val="28"/>
          <w:szCs w:val="28"/>
        </w:rPr>
        <w:t>第一轮，</w:t>
      </w:r>
      <w:r w:rsidRPr="00E501C1">
        <w:rPr>
          <w:rFonts w:ascii="宋体" w:hAnsi="宋体" w:hint="eastAsia"/>
          <w:color w:val="000000"/>
          <w:sz w:val="28"/>
          <w:szCs w:val="28"/>
        </w:rPr>
        <w:t>学院根据学生第一志愿的加权平均成绩高低排序，在相关专业接受计划控制数内，按照填报的</w:t>
      </w:r>
      <w:r w:rsidRPr="00E501C1">
        <w:rPr>
          <w:rFonts w:ascii="宋体" w:hAnsi="宋体"/>
          <w:color w:val="000000"/>
          <w:sz w:val="28"/>
          <w:szCs w:val="28"/>
        </w:rPr>
        <w:t>3</w:t>
      </w:r>
      <w:r w:rsidRPr="00E501C1">
        <w:rPr>
          <w:rFonts w:ascii="宋体" w:hAnsi="宋体" w:hint="eastAsia"/>
          <w:color w:val="000000"/>
          <w:sz w:val="28"/>
          <w:szCs w:val="28"/>
        </w:rPr>
        <w:t>个专业</w:t>
      </w:r>
      <w:r>
        <w:rPr>
          <w:rFonts w:ascii="宋体" w:hAnsi="宋体"/>
          <w:color w:val="000000"/>
          <w:sz w:val="28"/>
          <w:szCs w:val="28"/>
        </w:rPr>
        <w:t>(</w:t>
      </w:r>
      <w:r>
        <w:rPr>
          <w:rFonts w:ascii="宋体" w:hAnsi="宋体" w:hint="eastAsia"/>
          <w:color w:val="000000"/>
          <w:sz w:val="28"/>
          <w:szCs w:val="28"/>
        </w:rPr>
        <w:t>方向</w:t>
      </w:r>
      <w:r>
        <w:rPr>
          <w:rFonts w:ascii="宋体" w:hAnsi="宋体"/>
          <w:color w:val="000000"/>
          <w:sz w:val="28"/>
          <w:szCs w:val="28"/>
        </w:rPr>
        <w:t>)</w:t>
      </w:r>
      <w:r w:rsidRPr="00E501C1">
        <w:rPr>
          <w:rFonts w:ascii="宋体" w:hAnsi="宋体" w:hint="eastAsia"/>
          <w:color w:val="000000"/>
          <w:sz w:val="28"/>
          <w:szCs w:val="28"/>
        </w:rPr>
        <w:t>志愿顺序，依次确定分流专业</w:t>
      </w:r>
      <w:r>
        <w:rPr>
          <w:rFonts w:ascii="宋体" w:hAnsi="宋体"/>
          <w:color w:val="000000"/>
          <w:sz w:val="28"/>
          <w:szCs w:val="28"/>
        </w:rPr>
        <w:t>(</w:t>
      </w:r>
      <w:r>
        <w:rPr>
          <w:rFonts w:ascii="宋体" w:hAnsi="宋体" w:hint="eastAsia"/>
          <w:color w:val="000000"/>
          <w:sz w:val="28"/>
          <w:szCs w:val="28"/>
        </w:rPr>
        <w:t>或方向</w:t>
      </w:r>
      <w:r>
        <w:rPr>
          <w:rFonts w:ascii="宋体" w:hAnsi="宋体"/>
          <w:color w:val="000000"/>
          <w:sz w:val="28"/>
          <w:szCs w:val="28"/>
        </w:rPr>
        <w:t>)</w:t>
      </w:r>
      <w:r w:rsidRPr="00E501C1">
        <w:rPr>
          <w:rFonts w:ascii="宋体" w:hAnsi="宋体" w:hint="eastAsia"/>
          <w:color w:val="000000"/>
          <w:sz w:val="28"/>
          <w:szCs w:val="28"/>
        </w:rPr>
        <w:t>，若加权平均成绩相同，则按绩点高低排序；若加权平均成绩和绩点同时相同，则根据基础英语（一）</w:t>
      </w:r>
      <w:r>
        <w:rPr>
          <w:rFonts w:ascii="宋体" w:hAnsi="宋体" w:hint="eastAsia"/>
          <w:color w:val="000000"/>
          <w:sz w:val="28"/>
          <w:szCs w:val="28"/>
        </w:rPr>
        <w:t>、</w:t>
      </w:r>
      <w:r w:rsidRPr="00E501C1">
        <w:rPr>
          <w:rFonts w:ascii="宋体" w:hAnsi="宋体" w:hint="eastAsia"/>
          <w:color w:val="000000"/>
          <w:sz w:val="28"/>
          <w:szCs w:val="28"/>
        </w:rPr>
        <w:t>（二）</w:t>
      </w:r>
      <w:r w:rsidRPr="00E501C1">
        <w:rPr>
          <w:rFonts w:ascii="宋体" w:hAnsi="宋体"/>
          <w:color w:val="000000"/>
          <w:sz w:val="28"/>
          <w:szCs w:val="28"/>
        </w:rPr>
        <w:t>2</w:t>
      </w:r>
      <w:r w:rsidRPr="00E501C1">
        <w:rPr>
          <w:rFonts w:ascii="宋体" w:hAnsi="宋体" w:hint="eastAsia"/>
          <w:color w:val="000000"/>
          <w:sz w:val="28"/>
          <w:szCs w:val="28"/>
        </w:rPr>
        <w:t>门课程的平均成绩高低排序</w:t>
      </w:r>
      <w:r>
        <w:rPr>
          <w:rFonts w:ascii="宋体" w:hAnsi="宋体" w:hint="eastAsia"/>
          <w:color w:val="000000"/>
          <w:sz w:val="28"/>
          <w:szCs w:val="28"/>
        </w:rPr>
        <w:t>。</w:t>
      </w:r>
    </w:p>
    <w:p w:rsidR="00B12F5F" w:rsidRPr="00E501C1" w:rsidRDefault="00B12F5F" w:rsidP="00C308BB">
      <w:pPr>
        <w:spacing w:line="500" w:lineRule="exact"/>
        <w:ind w:firstLineChars="200" w:firstLine="31680"/>
        <w:rPr>
          <w:rFonts w:ascii="宋体"/>
          <w:color w:val="000000"/>
          <w:sz w:val="28"/>
          <w:szCs w:val="28"/>
        </w:rPr>
      </w:pPr>
      <w:r w:rsidRPr="00E501C1">
        <w:rPr>
          <w:rFonts w:ascii="宋体" w:hAnsi="宋体"/>
          <w:color w:val="000000"/>
          <w:sz w:val="28"/>
          <w:szCs w:val="28"/>
        </w:rPr>
        <w:t>2</w:t>
      </w:r>
      <w:r w:rsidRPr="00E501C1">
        <w:rPr>
          <w:rFonts w:ascii="宋体" w:hAnsi="宋体" w:hint="eastAsia"/>
          <w:color w:val="000000"/>
          <w:sz w:val="28"/>
          <w:szCs w:val="28"/>
        </w:rPr>
        <w:t>、</w:t>
      </w:r>
      <w:r w:rsidRPr="00E501C1">
        <w:rPr>
          <w:rFonts w:ascii="宋体" w:hAnsi="宋体" w:hint="eastAsia"/>
          <w:sz w:val="28"/>
          <w:szCs w:val="28"/>
        </w:rPr>
        <w:t>第一轮专业分流结束后，若学生所填报的</w:t>
      </w:r>
      <w:r>
        <w:rPr>
          <w:rFonts w:ascii="宋体" w:hAnsi="宋体" w:cs="Calibri" w:hint="eastAsia"/>
          <w:sz w:val="28"/>
          <w:szCs w:val="28"/>
        </w:rPr>
        <w:t>２</w:t>
      </w:r>
      <w:r w:rsidRPr="00E501C1">
        <w:rPr>
          <w:rFonts w:ascii="宋体" w:hAnsi="宋体" w:hint="eastAsia"/>
          <w:sz w:val="28"/>
          <w:szCs w:val="28"/>
        </w:rPr>
        <w:t>个专业</w:t>
      </w:r>
      <w:r>
        <w:rPr>
          <w:rFonts w:ascii="宋体" w:hAnsi="宋体"/>
          <w:color w:val="000000"/>
          <w:sz w:val="28"/>
          <w:szCs w:val="28"/>
        </w:rPr>
        <w:t>(</w:t>
      </w:r>
      <w:r>
        <w:rPr>
          <w:rFonts w:ascii="宋体" w:hAnsi="宋体" w:hint="eastAsia"/>
          <w:color w:val="000000"/>
          <w:sz w:val="28"/>
          <w:szCs w:val="28"/>
        </w:rPr>
        <w:t>方向</w:t>
      </w:r>
      <w:r>
        <w:rPr>
          <w:rFonts w:ascii="宋体" w:hAnsi="宋体"/>
          <w:color w:val="000000"/>
          <w:sz w:val="28"/>
          <w:szCs w:val="28"/>
        </w:rPr>
        <w:t>)</w:t>
      </w:r>
      <w:r w:rsidRPr="00E501C1">
        <w:rPr>
          <w:rFonts w:ascii="宋体" w:hAnsi="宋体" w:hint="eastAsia"/>
          <w:sz w:val="28"/>
          <w:szCs w:val="28"/>
        </w:rPr>
        <w:t>志愿均没有被成功分流，则该生需要进行第二次专业志愿填报，填报的专业志愿范围为第一轮分流后专业接受计划控制数没有录满的专业．分流流程依次如上，直至本专业类所有学生分流完毕，最后一轮学生必须服从调剂。</w:t>
      </w:r>
    </w:p>
    <w:p w:rsidR="00B12F5F" w:rsidRDefault="00B12F5F" w:rsidP="00C308BB">
      <w:pPr>
        <w:spacing w:line="500" w:lineRule="exact"/>
        <w:ind w:firstLineChars="200" w:firstLine="31680"/>
        <w:rPr>
          <w:color w:val="000000"/>
          <w:sz w:val="24"/>
          <w:szCs w:val="24"/>
        </w:rPr>
      </w:pPr>
    </w:p>
    <w:p w:rsidR="00B12F5F" w:rsidRPr="00E627F0" w:rsidRDefault="00B12F5F" w:rsidP="00C308BB">
      <w:pPr>
        <w:spacing w:line="500" w:lineRule="exact"/>
        <w:ind w:firstLineChars="200" w:firstLine="31680"/>
        <w:rPr>
          <w:color w:val="000000"/>
          <w:sz w:val="24"/>
          <w:szCs w:val="24"/>
        </w:rPr>
      </w:pPr>
    </w:p>
    <w:p w:rsidR="00B12F5F" w:rsidRPr="00144418" w:rsidRDefault="00B12F5F" w:rsidP="00206A29">
      <w:pPr>
        <w:ind w:right="560"/>
        <w:rPr>
          <w:sz w:val="28"/>
          <w:szCs w:val="28"/>
        </w:rPr>
      </w:pPr>
    </w:p>
    <w:sectPr w:rsidR="00B12F5F" w:rsidRPr="00144418" w:rsidSect="00107F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F5F" w:rsidRDefault="00B12F5F" w:rsidP="00E123CB">
      <w:r>
        <w:separator/>
      </w:r>
    </w:p>
  </w:endnote>
  <w:endnote w:type="continuationSeparator" w:id="1">
    <w:p w:rsidR="00B12F5F" w:rsidRDefault="00B12F5F" w:rsidP="00E12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方正兰亭超细黑简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F5F" w:rsidRDefault="00B12F5F" w:rsidP="00E123CB">
      <w:r>
        <w:separator/>
      </w:r>
    </w:p>
  </w:footnote>
  <w:footnote w:type="continuationSeparator" w:id="1">
    <w:p w:rsidR="00B12F5F" w:rsidRDefault="00B12F5F" w:rsidP="00E12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31BF5"/>
    <w:multiLevelType w:val="hybridMultilevel"/>
    <w:tmpl w:val="D1347260"/>
    <w:lvl w:ilvl="0" w:tplc="D8364E36">
      <w:start w:val="1"/>
      <w:numFmt w:val="japaneseCounting"/>
      <w:lvlText w:val="%1、"/>
      <w:lvlJc w:val="left"/>
      <w:pPr>
        <w:ind w:left="480" w:hanging="4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631D"/>
    <w:rsid w:val="00006B30"/>
    <w:rsid w:val="000352F3"/>
    <w:rsid w:val="0009175E"/>
    <w:rsid w:val="000A29B7"/>
    <w:rsid w:val="000A631D"/>
    <w:rsid w:val="000C5311"/>
    <w:rsid w:val="00107F74"/>
    <w:rsid w:val="0013343E"/>
    <w:rsid w:val="00144418"/>
    <w:rsid w:val="0017209C"/>
    <w:rsid w:val="00175B16"/>
    <w:rsid w:val="00192FD1"/>
    <w:rsid w:val="001B3FF2"/>
    <w:rsid w:val="00206A29"/>
    <w:rsid w:val="002A7C4F"/>
    <w:rsid w:val="002F1385"/>
    <w:rsid w:val="00376BDC"/>
    <w:rsid w:val="003A2989"/>
    <w:rsid w:val="003C63C1"/>
    <w:rsid w:val="0040795E"/>
    <w:rsid w:val="00420261"/>
    <w:rsid w:val="004735A3"/>
    <w:rsid w:val="005623EE"/>
    <w:rsid w:val="00576939"/>
    <w:rsid w:val="005C77F3"/>
    <w:rsid w:val="005E16A9"/>
    <w:rsid w:val="00625CB7"/>
    <w:rsid w:val="006271F5"/>
    <w:rsid w:val="0067243F"/>
    <w:rsid w:val="006D5CEC"/>
    <w:rsid w:val="006F0FC9"/>
    <w:rsid w:val="006F682E"/>
    <w:rsid w:val="007169B6"/>
    <w:rsid w:val="00784AA1"/>
    <w:rsid w:val="007F46BA"/>
    <w:rsid w:val="00812A4B"/>
    <w:rsid w:val="00852C7C"/>
    <w:rsid w:val="00853811"/>
    <w:rsid w:val="008862F1"/>
    <w:rsid w:val="008E6F19"/>
    <w:rsid w:val="009D50B0"/>
    <w:rsid w:val="00AB60CA"/>
    <w:rsid w:val="00B12F5F"/>
    <w:rsid w:val="00B42384"/>
    <w:rsid w:val="00B767F6"/>
    <w:rsid w:val="00BB6965"/>
    <w:rsid w:val="00BD09D2"/>
    <w:rsid w:val="00C216D8"/>
    <w:rsid w:val="00C23483"/>
    <w:rsid w:val="00C308BB"/>
    <w:rsid w:val="00C4697C"/>
    <w:rsid w:val="00C925CB"/>
    <w:rsid w:val="00CC1FB3"/>
    <w:rsid w:val="00CD7925"/>
    <w:rsid w:val="00D05B32"/>
    <w:rsid w:val="00D314CC"/>
    <w:rsid w:val="00D317DE"/>
    <w:rsid w:val="00D34BB3"/>
    <w:rsid w:val="00DE10F8"/>
    <w:rsid w:val="00E123CB"/>
    <w:rsid w:val="00E25A43"/>
    <w:rsid w:val="00E501C1"/>
    <w:rsid w:val="00E627F0"/>
    <w:rsid w:val="00EE26B0"/>
    <w:rsid w:val="00F3049E"/>
    <w:rsid w:val="00F90ED1"/>
    <w:rsid w:val="00FD6A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F7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D7925"/>
    <w:pPr>
      <w:ind w:firstLineChars="200" w:firstLine="420"/>
    </w:pPr>
  </w:style>
  <w:style w:type="paragraph" w:styleId="Header">
    <w:name w:val="header"/>
    <w:basedOn w:val="Normal"/>
    <w:link w:val="HeaderChar"/>
    <w:uiPriority w:val="99"/>
    <w:rsid w:val="00E123C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123CB"/>
    <w:rPr>
      <w:rFonts w:cs="Times New Roman"/>
      <w:sz w:val="18"/>
      <w:szCs w:val="18"/>
    </w:rPr>
  </w:style>
  <w:style w:type="paragraph" w:styleId="Footer">
    <w:name w:val="footer"/>
    <w:basedOn w:val="Normal"/>
    <w:link w:val="FooterChar"/>
    <w:uiPriority w:val="99"/>
    <w:rsid w:val="00E123C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123CB"/>
    <w:rPr>
      <w:rFonts w:cs="Times New Roman"/>
      <w:sz w:val="18"/>
      <w:szCs w:val="18"/>
    </w:rPr>
  </w:style>
  <w:style w:type="paragraph" w:styleId="BalloonText">
    <w:name w:val="Balloon Text"/>
    <w:basedOn w:val="Normal"/>
    <w:link w:val="BalloonTextChar"/>
    <w:uiPriority w:val="99"/>
    <w:semiHidden/>
    <w:rsid w:val="00DE10F8"/>
    <w:rPr>
      <w:sz w:val="18"/>
      <w:szCs w:val="18"/>
    </w:rPr>
  </w:style>
  <w:style w:type="character" w:customStyle="1" w:styleId="BalloonTextChar">
    <w:name w:val="Balloon Text Char"/>
    <w:basedOn w:val="DefaultParagraphFont"/>
    <w:link w:val="BalloonText"/>
    <w:uiPriority w:val="99"/>
    <w:semiHidden/>
    <w:locked/>
    <w:rsid w:val="00DE10F8"/>
    <w:rPr>
      <w:rFonts w:cs="Times New Roman"/>
      <w:sz w:val="18"/>
      <w:szCs w:val="18"/>
    </w:rPr>
  </w:style>
  <w:style w:type="paragraph" w:styleId="Date">
    <w:name w:val="Date"/>
    <w:basedOn w:val="Normal"/>
    <w:next w:val="Normal"/>
    <w:link w:val="DateChar"/>
    <w:uiPriority w:val="99"/>
    <w:rsid w:val="00206A29"/>
    <w:pPr>
      <w:ind w:leftChars="2500" w:left="100"/>
    </w:pPr>
  </w:style>
  <w:style w:type="character" w:customStyle="1" w:styleId="DateChar">
    <w:name w:val="Date Char"/>
    <w:basedOn w:val="DefaultParagraphFont"/>
    <w:link w:val="Date"/>
    <w:uiPriority w:val="99"/>
    <w:semiHidden/>
    <w:locked/>
    <w:rsid w:val="006F0FC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189</TotalTime>
  <Pages>4</Pages>
  <Words>229</Words>
  <Characters>1306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 YUAN</dc:creator>
  <cp:keywords/>
  <dc:description/>
  <cp:lastModifiedBy>冯兵</cp:lastModifiedBy>
  <cp:revision>26</cp:revision>
  <cp:lastPrinted>2019-10-14T02:10:00Z</cp:lastPrinted>
  <dcterms:created xsi:type="dcterms:W3CDTF">2018-09-12T10:51:00Z</dcterms:created>
  <dcterms:modified xsi:type="dcterms:W3CDTF">2020-10-13T01:44:00Z</dcterms:modified>
</cp:coreProperties>
</file>