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中南财经政法大学</w:t>
      </w:r>
      <w:r>
        <w:rPr>
          <w:rFonts w:hint="eastAsia"/>
          <w:b/>
          <w:sz w:val="24"/>
          <w:szCs w:val="24"/>
          <w:lang w:val="en-US" w:eastAsia="zh-CN"/>
        </w:rPr>
        <w:t>外国语学院</w:t>
      </w:r>
      <w:r>
        <w:rPr>
          <w:b/>
          <w:sz w:val="24"/>
          <w:szCs w:val="24"/>
        </w:rPr>
        <w:t>2020年</w:t>
      </w:r>
      <w:r>
        <w:rPr>
          <w:rFonts w:hint="eastAsia"/>
          <w:b/>
          <w:sz w:val="24"/>
          <w:szCs w:val="24"/>
        </w:rPr>
        <w:t>因公短期</w:t>
      </w:r>
      <w:r>
        <w:rPr>
          <w:b/>
          <w:sz w:val="24"/>
          <w:szCs w:val="24"/>
        </w:rPr>
        <w:t>出访计划</w:t>
      </w:r>
      <w:r>
        <w:rPr>
          <w:rFonts w:hint="eastAsia"/>
          <w:b/>
          <w:sz w:val="24"/>
          <w:szCs w:val="24"/>
        </w:rPr>
        <w:t>（样表）</w:t>
      </w:r>
    </w:p>
    <w:tbl>
      <w:tblPr>
        <w:tblStyle w:val="7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734"/>
        <w:gridCol w:w="675"/>
        <w:gridCol w:w="619"/>
        <w:gridCol w:w="3364"/>
        <w:gridCol w:w="1495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26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学院/部门</w:t>
            </w:r>
          </w:p>
        </w:tc>
        <w:tc>
          <w:tcPr>
            <w:tcW w:w="426" w:type="dxa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出访类别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出访时间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天数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出访人名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访问国家（地区）及院校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院系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外方联系人及联系方式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工作和</w:t>
            </w:r>
            <w:r>
              <w:rPr>
                <w:rFonts w:hint="eastAsia" w:asciiTheme="minorEastAsia" w:hAnsiTheme="minorEastAsia"/>
                <w:b/>
                <w:szCs w:val="21"/>
              </w:rP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XX学院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团组出访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020年X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法国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巴黎第十二大学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商学院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考察该校教育教学管理、财务管理等</w:t>
            </w:r>
          </w:p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 xml:space="preserve">2.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参观XX实</w:t>
            </w:r>
            <w:r>
              <w:rPr>
                <w:rFonts w:asciiTheme="minorEastAsia" w:hAnsiTheme="minorEastAsia"/>
                <w:color w:val="FF0000"/>
                <w:szCs w:val="21"/>
              </w:rPr>
              <w:t>验室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并进行学术交流</w:t>
            </w:r>
          </w:p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讨论项目交流以及海外招生及相关管理问题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英国伦敦大学学院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哲学院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进行招生宣传</w:t>
            </w:r>
          </w:p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探讨与对方高校进行“2+2”、“3+1”、校际交换等学生项目的合作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学术会议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出访时间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出访国家（地区）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020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年</w:t>
            </w:r>
            <w:r>
              <w:rPr>
                <w:rFonts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美国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XX大学，XX州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美国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第十二届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地理学会年会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020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年</w:t>
            </w:r>
            <w:r>
              <w:rPr>
                <w:rFonts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澳大利亚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悉尼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22nd Biennial Conference of the Asian Studies Association of Australia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其他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出访时间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出访国家（地区）及院校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出访目的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020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年</w:t>
            </w:r>
            <w:r>
              <w:rPr>
                <w:rFonts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月—</w:t>
            </w:r>
            <w:r>
              <w:rPr>
                <w:rFonts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英国牛津、剑桥大学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带领XX学院学生赴英国参加牛津、剑桥大学暑期课程项目</w:t>
            </w:r>
          </w:p>
        </w:tc>
      </w:tr>
    </w:tbl>
    <w:p>
      <w:pPr>
        <w:spacing w:line="180" w:lineRule="exact"/>
        <w:rPr>
          <w:rFonts w:asciiTheme="minorEastAsia" w:hAnsiTheme="minorEastAsia"/>
          <w:szCs w:val="21"/>
        </w:rPr>
      </w:pPr>
    </w:p>
    <w:p>
      <w:r>
        <w:t>说明：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团组出访是指由校领导、学院或部门领导带队出国（境）进行校（院）际的合作交流、或海外人才招聘等。团组出访必须填报具体的出访时间、访问国家（地区）和院校，以及出访任务。</w:t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学术会议是指应邀参加国（境）外举行的国际学术会议。参加学术会议必须以文赴会，原则上要填报会议名称和会议时间。</w:t>
      </w:r>
    </w:p>
    <w:p>
      <w:r>
        <w:t xml:space="preserve">3. </w:t>
      </w:r>
      <w:r>
        <w:rPr>
          <w:rFonts w:hint="eastAsia"/>
        </w:rPr>
        <w:t>其他出访包括境外访学、科研合作、参加夏令营等。此类出访必须明确出访时间、访问国家（地区）和院校，以及出访目的。</w:t>
      </w:r>
    </w:p>
    <w:p>
      <w:r>
        <w:t xml:space="preserve">4. </w:t>
      </w:r>
      <w:r>
        <w:rPr>
          <w:rFonts w:hint="eastAsia"/>
        </w:rPr>
        <w:t>填报的计划若缺失出访时间、出访国家（地区）及院校、出访目的</w:t>
      </w:r>
      <w:r>
        <w:t>，将</w:t>
      </w:r>
      <w:r>
        <w:rPr>
          <w:rFonts w:hint="eastAsia"/>
        </w:rPr>
        <w:t>被</w:t>
      </w:r>
      <w:r>
        <w:t>视为无效计划</w:t>
      </w:r>
      <w:r>
        <w:rPr>
          <w:rFonts w:hint="eastAsia"/>
        </w:rPr>
        <w:t>，不予纳入学校年度出访计划。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F4"/>
    <w:rsid w:val="0000334C"/>
    <w:rsid w:val="00061D55"/>
    <w:rsid w:val="000948FA"/>
    <w:rsid w:val="000A6AAE"/>
    <w:rsid w:val="0011162E"/>
    <w:rsid w:val="001278FB"/>
    <w:rsid w:val="00197EBB"/>
    <w:rsid w:val="001B3779"/>
    <w:rsid w:val="001C2803"/>
    <w:rsid w:val="001C7CC0"/>
    <w:rsid w:val="001E64D4"/>
    <w:rsid w:val="0022383D"/>
    <w:rsid w:val="002D4A1C"/>
    <w:rsid w:val="002F2918"/>
    <w:rsid w:val="003308CD"/>
    <w:rsid w:val="003430F4"/>
    <w:rsid w:val="00354B0E"/>
    <w:rsid w:val="003F6D00"/>
    <w:rsid w:val="00416CF2"/>
    <w:rsid w:val="004B6B0F"/>
    <w:rsid w:val="004C0A4C"/>
    <w:rsid w:val="00592CDF"/>
    <w:rsid w:val="00594E52"/>
    <w:rsid w:val="00596BC3"/>
    <w:rsid w:val="005C755C"/>
    <w:rsid w:val="00645858"/>
    <w:rsid w:val="00667379"/>
    <w:rsid w:val="006F51B3"/>
    <w:rsid w:val="00737398"/>
    <w:rsid w:val="00775DCB"/>
    <w:rsid w:val="007865B6"/>
    <w:rsid w:val="007D7E44"/>
    <w:rsid w:val="00801519"/>
    <w:rsid w:val="00872E29"/>
    <w:rsid w:val="00877595"/>
    <w:rsid w:val="00886FA4"/>
    <w:rsid w:val="008A6588"/>
    <w:rsid w:val="008F4572"/>
    <w:rsid w:val="00915330"/>
    <w:rsid w:val="009156BC"/>
    <w:rsid w:val="0098331F"/>
    <w:rsid w:val="0098593F"/>
    <w:rsid w:val="009C0FB8"/>
    <w:rsid w:val="009E499C"/>
    <w:rsid w:val="00A21A93"/>
    <w:rsid w:val="00A454D9"/>
    <w:rsid w:val="00A86295"/>
    <w:rsid w:val="00AA60A5"/>
    <w:rsid w:val="00AE66DA"/>
    <w:rsid w:val="00AF46B0"/>
    <w:rsid w:val="00B016B0"/>
    <w:rsid w:val="00B04774"/>
    <w:rsid w:val="00B2666B"/>
    <w:rsid w:val="00B732F9"/>
    <w:rsid w:val="00B76C34"/>
    <w:rsid w:val="00B76FFC"/>
    <w:rsid w:val="00B77EBC"/>
    <w:rsid w:val="00C11044"/>
    <w:rsid w:val="00C82797"/>
    <w:rsid w:val="00CB7C6B"/>
    <w:rsid w:val="00CF49DF"/>
    <w:rsid w:val="00D126F1"/>
    <w:rsid w:val="00D57990"/>
    <w:rsid w:val="00D90FC9"/>
    <w:rsid w:val="00DB0EDD"/>
    <w:rsid w:val="00DC67E0"/>
    <w:rsid w:val="00DE0206"/>
    <w:rsid w:val="00DF70CE"/>
    <w:rsid w:val="00E003E7"/>
    <w:rsid w:val="00E12C95"/>
    <w:rsid w:val="00E72338"/>
    <w:rsid w:val="00F33F33"/>
    <w:rsid w:val="00F46276"/>
    <w:rsid w:val="00FD1815"/>
    <w:rsid w:val="00FE1FE4"/>
    <w:rsid w:val="32E928A4"/>
    <w:rsid w:val="381573D4"/>
    <w:rsid w:val="50AF5B8F"/>
    <w:rsid w:val="60F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792</Characters>
  <Lines>6</Lines>
  <Paragraphs>1</Paragraphs>
  <TotalTime>6</TotalTime>
  <ScaleCrop>false</ScaleCrop>
  <LinksUpToDate>false</LinksUpToDate>
  <CharactersWithSpaces>929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2018-11-09T06:32:00Z</dcterms:created>
  <dc:creator>zhaonazhaozhe@vip.sina.com</dc:creator>
  <cp:lastModifiedBy>流云</cp:lastModifiedBy>
  <cp:lastPrinted>2018-11-14T03:27:00Z</cp:lastPrinted>
  <dcterms:modified xsi:type="dcterms:W3CDTF">2019-11-08T08:47:37Z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